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93" w:rsidRPr="0077426E" w:rsidRDefault="00C44B93" w:rsidP="00C44B93">
      <w:pPr>
        <w:pStyle w:val="papertitle"/>
        <w:rPr>
          <w:b/>
          <w:bCs w:val="0"/>
          <w:sz w:val="30"/>
          <w:szCs w:val="30"/>
        </w:rPr>
      </w:pPr>
      <w:r w:rsidRPr="0077426E">
        <w:rPr>
          <w:rFonts w:eastAsia="MS Mincho"/>
          <w:b/>
          <w:bCs w:val="0"/>
          <w:sz w:val="30"/>
          <w:szCs w:val="30"/>
        </w:rPr>
        <w:t>Paper Title (Maximum 2 lines)</w:t>
      </w:r>
      <w:bookmarkStart w:id="0" w:name="_GoBack"/>
      <w:bookmarkEnd w:id="0"/>
    </w:p>
    <w:p w:rsidR="00C44B93" w:rsidRPr="0077426E" w:rsidRDefault="00C44B93" w:rsidP="00BA38E5">
      <w:pPr>
        <w:pStyle w:val="Author"/>
        <w:rPr>
          <w:rFonts w:eastAsia="MS Mincho"/>
          <w:b/>
          <w:bCs/>
          <w:sz w:val="24"/>
          <w:szCs w:val="24"/>
        </w:rPr>
      </w:pPr>
      <w:r w:rsidRPr="0077426E">
        <w:rPr>
          <w:rFonts w:eastAsia="MS Mincho"/>
          <w:b/>
          <w:bCs/>
          <w:sz w:val="24"/>
          <w:szCs w:val="24"/>
        </w:rPr>
        <w:t>1</w:t>
      </w:r>
      <w:r w:rsidRPr="0077426E">
        <w:rPr>
          <w:rFonts w:eastAsia="MS Mincho"/>
          <w:b/>
          <w:bCs/>
          <w:sz w:val="24"/>
          <w:szCs w:val="24"/>
          <w:vertAlign w:val="superscript"/>
        </w:rPr>
        <w:t>st</w:t>
      </w:r>
      <w:r w:rsidRPr="0077426E">
        <w:rPr>
          <w:rFonts w:eastAsia="MS Mincho"/>
          <w:b/>
          <w:bCs/>
          <w:sz w:val="24"/>
          <w:szCs w:val="24"/>
        </w:rPr>
        <w:t xml:space="preserve"> </w:t>
      </w:r>
      <w:r w:rsidR="00BA38E5" w:rsidRPr="00BA38E5">
        <w:rPr>
          <w:rFonts w:eastAsia="MS Mincho"/>
          <w:b/>
          <w:bCs/>
          <w:sz w:val="24"/>
          <w:szCs w:val="24"/>
        </w:rPr>
        <w:t xml:space="preserve">Corresponding </w:t>
      </w:r>
      <w:proofErr w:type="gramStart"/>
      <w:r w:rsidR="00BA38E5" w:rsidRPr="00BA38E5">
        <w:rPr>
          <w:rFonts w:eastAsia="MS Mincho"/>
          <w:b/>
          <w:bCs/>
          <w:sz w:val="24"/>
          <w:szCs w:val="24"/>
        </w:rPr>
        <w:t xml:space="preserve">Author </w:t>
      </w:r>
      <w:r w:rsidRPr="0077426E">
        <w:rPr>
          <w:rFonts w:eastAsia="MS Mincho"/>
          <w:b/>
          <w:bCs/>
          <w:sz w:val="24"/>
          <w:szCs w:val="24"/>
        </w:rPr>
        <w:t xml:space="preserve"> name</w:t>
      </w:r>
      <w:r w:rsidRPr="00B01B2F">
        <w:rPr>
          <w:rFonts w:eastAsia="MS Mincho"/>
          <w:b/>
          <w:bCs/>
          <w:sz w:val="24"/>
          <w:szCs w:val="24"/>
          <w:vertAlign w:val="superscript"/>
        </w:rPr>
        <w:t>1</w:t>
      </w:r>
      <w:proofErr w:type="gramEnd"/>
      <w:r w:rsidR="00986C6D">
        <w:rPr>
          <w:rFonts w:eastAsia="MS Mincho" w:hint="cs"/>
          <w:b/>
          <w:bCs/>
          <w:sz w:val="24"/>
          <w:szCs w:val="24"/>
          <w:rtl/>
        </w:rPr>
        <w:t>*</w:t>
      </w:r>
      <w:r w:rsidRPr="0077426E">
        <w:rPr>
          <w:rFonts w:eastAsia="MS Mincho"/>
          <w:b/>
          <w:bCs/>
          <w:sz w:val="24"/>
          <w:szCs w:val="24"/>
        </w:rPr>
        <w:t>, 2</w:t>
      </w:r>
      <w:r w:rsidRPr="0077426E">
        <w:rPr>
          <w:rFonts w:eastAsia="MS Mincho"/>
          <w:b/>
          <w:bCs/>
          <w:sz w:val="24"/>
          <w:szCs w:val="24"/>
          <w:vertAlign w:val="superscript"/>
        </w:rPr>
        <w:t>nd</w:t>
      </w:r>
      <w:r w:rsidRPr="0077426E">
        <w:rPr>
          <w:rFonts w:eastAsia="MS Mincho"/>
          <w:b/>
          <w:bCs/>
          <w:sz w:val="24"/>
          <w:szCs w:val="24"/>
        </w:rPr>
        <w:t xml:space="preserve"> author's name</w:t>
      </w:r>
      <w:r w:rsidRPr="0077426E">
        <w:rPr>
          <w:rFonts w:eastAsia="MS Mincho"/>
          <w:b/>
          <w:bCs/>
          <w:sz w:val="24"/>
          <w:szCs w:val="24"/>
          <w:vertAlign w:val="superscript"/>
        </w:rPr>
        <w:t>2</w:t>
      </w:r>
      <w:r w:rsidRPr="0077426E">
        <w:rPr>
          <w:rFonts w:eastAsia="MS Mincho"/>
          <w:b/>
          <w:bCs/>
          <w:sz w:val="24"/>
          <w:szCs w:val="24"/>
        </w:rPr>
        <w:t xml:space="preserve">, … (Please </w:t>
      </w:r>
      <w:r w:rsidRPr="0077426E">
        <w:rPr>
          <w:rFonts w:asciiTheme="majorBidi" w:hAnsiTheme="majorBidi" w:cstheme="majorBidi"/>
          <w:b/>
          <w:bCs/>
          <w:sz w:val="24"/>
          <w:szCs w:val="24"/>
          <w:u w:val="single"/>
        </w:rPr>
        <w:t>underline</w:t>
      </w:r>
      <w:r w:rsidRPr="0077426E">
        <w:rPr>
          <w:rFonts w:eastAsia="MS Mincho"/>
          <w:b/>
          <w:bCs/>
          <w:sz w:val="24"/>
          <w:szCs w:val="24"/>
        </w:rPr>
        <w:t xml:space="preserve"> t</w:t>
      </w:r>
      <w:r w:rsidRPr="0077426E">
        <w:rPr>
          <w:rFonts w:asciiTheme="majorBidi" w:hAnsiTheme="majorBidi" w:cstheme="majorBidi"/>
          <w:b/>
          <w:bCs/>
          <w:sz w:val="24"/>
          <w:szCs w:val="24"/>
        </w:rPr>
        <w:t>he presenter's name</w:t>
      </w:r>
      <w:r w:rsidRPr="0077426E">
        <w:rPr>
          <w:rFonts w:eastAsia="MS Mincho"/>
          <w:b/>
          <w:bCs/>
          <w:sz w:val="24"/>
          <w:szCs w:val="24"/>
        </w:rPr>
        <w:t>)</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1</w:t>
      </w:r>
      <w:r w:rsidR="00986C6D">
        <w:rPr>
          <w:rFonts w:eastAsia="MS Mincho" w:hint="cs"/>
          <w:sz w:val="24"/>
          <w:szCs w:val="24"/>
          <w:vertAlign w:val="superscript"/>
          <w:rtl/>
        </w:rPr>
        <w:t>*</w:t>
      </w:r>
      <w:r w:rsidRPr="0077426E">
        <w:rPr>
          <w:rFonts w:eastAsia="MS Mincho"/>
          <w:sz w:val="24"/>
          <w:szCs w:val="24"/>
        </w:rPr>
        <w:t>1</w:t>
      </w:r>
      <w:r w:rsidRPr="0077426E">
        <w:rPr>
          <w:rFonts w:eastAsia="MS Mincho"/>
          <w:sz w:val="24"/>
          <w:szCs w:val="24"/>
          <w:vertAlign w:val="superscript"/>
        </w:rPr>
        <w:t>st</w:t>
      </w:r>
      <w:r w:rsidRPr="0077426E">
        <w:rPr>
          <w:rFonts w:eastAsia="MS Mincho"/>
          <w:sz w:val="24"/>
          <w:szCs w:val="24"/>
        </w:rPr>
        <w:t xml:space="preserve"> 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2</w:t>
      </w:r>
      <w:r w:rsidRPr="0077426E">
        <w:rPr>
          <w:rFonts w:eastAsia="MS Mincho"/>
          <w:sz w:val="24"/>
          <w:szCs w:val="24"/>
        </w:rPr>
        <w:t>2</w:t>
      </w:r>
      <w:r w:rsidRPr="0077426E">
        <w:rPr>
          <w:rFonts w:eastAsia="MS Mincho"/>
          <w:sz w:val="24"/>
          <w:szCs w:val="24"/>
          <w:vertAlign w:val="superscript"/>
        </w:rPr>
        <w:t>nd</w:t>
      </w:r>
      <w:r w:rsidRPr="0077426E">
        <w:rPr>
          <w:rFonts w:eastAsia="MS Mincho"/>
          <w:sz w:val="24"/>
          <w:szCs w:val="24"/>
        </w:rPr>
        <w:t xml:space="preserve">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Default="00C44B93" w:rsidP="00C44B93">
      <w:pPr>
        <w:pStyle w:val="Affiliation"/>
      </w:pPr>
      <w:r>
        <w:t>…</w:t>
      </w:r>
    </w:p>
    <w:p w:rsidR="00C44B93" w:rsidRDefault="00C44B93" w:rsidP="00C44B93">
      <w:pPr>
        <w:jc w:val="both"/>
        <w:rPr>
          <w:rFonts w:eastAsia="MS Mincho"/>
        </w:rPr>
      </w:pPr>
    </w:p>
    <w:p w:rsidR="00C44B93" w:rsidRPr="0077426E" w:rsidRDefault="00C44B93" w:rsidP="0077426E">
      <w:pPr>
        <w:pStyle w:val="Abstract"/>
        <w:pBdr>
          <w:top w:val="single" w:sz="4" w:space="1" w:color="auto"/>
        </w:pBdr>
        <w:ind w:firstLine="0"/>
        <w:rPr>
          <w:b w:val="0"/>
          <w:bCs w:val="0"/>
          <w:sz w:val="24"/>
          <w:szCs w:val="24"/>
        </w:rPr>
      </w:pPr>
      <w:r w:rsidRPr="0077426E">
        <w:rPr>
          <w:rFonts w:eastAsia="MS Mincho"/>
          <w:sz w:val="24"/>
          <w:szCs w:val="24"/>
        </w:rPr>
        <w:t xml:space="preserve">Abstract- </w:t>
      </w:r>
      <w:r w:rsidRPr="0077426E">
        <w:rPr>
          <w:b w:val="0"/>
          <w:bCs w:val="0"/>
          <w:sz w:val="24"/>
          <w:szCs w:val="24"/>
        </w:rPr>
        <w:t>This electronic document is a “live” template and defines the components of your paper [title, text, heads, etc.] in its style sheet.  Please do not use symbols, special characters, or math in paper title or abstract</w:t>
      </w:r>
      <w:r w:rsidRPr="0077426E">
        <w:rPr>
          <w:rFonts w:eastAsia="MS Mincho"/>
          <w:b w:val="0"/>
          <w:bCs w:val="0"/>
          <w:sz w:val="24"/>
          <w:szCs w:val="24"/>
        </w:rPr>
        <w:t>. Maximum 250 words.</w:t>
      </w:r>
    </w:p>
    <w:p w:rsidR="00C44B93" w:rsidRPr="0077426E" w:rsidRDefault="00C44B93" w:rsidP="0077426E">
      <w:pPr>
        <w:pStyle w:val="keywords"/>
        <w:pBdr>
          <w:bottom w:val="single" w:sz="4" w:space="1" w:color="auto"/>
        </w:pBdr>
        <w:ind w:firstLine="0"/>
        <w:rPr>
          <w:b w:val="0"/>
          <w:bCs w:val="0"/>
          <w:i w:val="0"/>
          <w:iCs w:val="0"/>
          <w:sz w:val="24"/>
          <w:szCs w:val="24"/>
        </w:rPr>
      </w:pPr>
      <w:r w:rsidRPr="0077426E">
        <w:rPr>
          <w:rFonts w:eastAsia="MS Mincho"/>
          <w:i w:val="0"/>
          <w:iCs w:val="0"/>
          <w:sz w:val="24"/>
          <w:szCs w:val="24"/>
        </w:rPr>
        <w:t xml:space="preserve">Keywords: </w:t>
      </w:r>
      <w:r w:rsidRPr="0077426E">
        <w:rPr>
          <w:rFonts w:eastAsia="MS Mincho"/>
          <w:b w:val="0"/>
          <w:bCs w:val="0"/>
          <w:i w:val="0"/>
          <w:iCs w:val="0"/>
          <w:sz w:val="24"/>
          <w:szCs w:val="24"/>
        </w:rPr>
        <w:t>Component; Formatting; Styling (3-6 key words)</w:t>
      </w:r>
    </w:p>
    <w:p w:rsidR="00C44B93" w:rsidRPr="0077426E" w:rsidRDefault="00C44B93" w:rsidP="0077426E">
      <w:pPr>
        <w:pStyle w:val="Heading1"/>
        <w:ind w:firstLine="0"/>
        <w:jc w:val="left"/>
        <w:rPr>
          <w:b/>
          <w:bCs/>
          <w:sz w:val="24"/>
          <w:szCs w:val="24"/>
        </w:rPr>
      </w:pPr>
      <w:r w:rsidRPr="0077426E">
        <w:rPr>
          <w:b/>
          <w:bCs/>
          <w:sz w:val="24"/>
          <w:szCs w:val="24"/>
        </w:rPr>
        <w:t>Introduction (Heading 1)</w:t>
      </w:r>
    </w:p>
    <w:p w:rsidR="00C44B93" w:rsidRDefault="00C44B93" w:rsidP="0077426E">
      <w:pPr>
        <w:pStyle w:val="BodyText"/>
        <w:ind w:firstLine="0"/>
        <w:rPr>
          <w:sz w:val="24"/>
          <w:szCs w:val="24"/>
        </w:rPr>
      </w:pPr>
      <w:r w:rsidRPr="0077426E">
        <w:rPr>
          <w:sz w:val="24"/>
          <w:szCs w:val="24"/>
        </w:rPr>
        <w:t>This template, modified in MS Word and saved as  a “Word 97-2003 Document” for the PC, 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Materials and </w:t>
      </w:r>
      <w:proofErr w:type="spellStart"/>
      <w:r w:rsidRPr="0077426E">
        <w:rPr>
          <w:b/>
          <w:bCs/>
          <w:sz w:val="24"/>
          <w:szCs w:val="24"/>
        </w:rPr>
        <w:t>Experimentalprocedures</w:t>
      </w:r>
      <w:proofErr w:type="spellEnd"/>
    </w:p>
    <w:p w:rsidR="00C44B93" w:rsidRPr="0077426E" w:rsidRDefault="00C44B93" w:rsidP="0077426E">
      <w:pPr>
        <w:pStyle w:val="Heading2"/>
        <w:ind w:left="0" w:firstLine="0"/>
        <w:rPr>
          <w:sz w:val="24"/>
          <w:szCs w:val="24"/>
        </w:rPr>
      </w:pPr>
      <w:r w:rsidRPr="0077426E">
        <w:rPr>
          <w:sz w:val="24"/>
          <w:szCs w:val="24"/>
        </w:rPr>
        <w:t>Selecting a Template (Heading 2)</w:t>
      </w:r>
    </w:p>
    <w:p w:rsidR="00C44B93" w:rsidRDefault="00C44B93" w:rsidP="0077426E">
      <w:pPr>
        <w:pStyle w:val="BodyText"/>
        <w:ind w:firstLine="0"/>
        <w:rPr>
          <w:sz w:val="24"/>
          <w:szCs w:val="24"/>
        </w:rPr>
      </w:pPr>
      <w:r w:rsidRPr="0077426E">
        <w:rPr>
          <w:sz w:val="24"/>
          <w:szCs w:val="24"/>
        </w:rPr>
        <w:t xml:space="preserve">First, confirm that you have the correct template for your paper size. This template has been tailored for output on the A4 paper size. </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Results and Discussion </w:t>
      </w:r>
    </w:p>
    <w:p w:rsidR="00C44B93" w:rsidRDefault="00C44B93" w:rsidP="0077426E">
      <w:pPr>
        <w:pStyle w:val="BodyText"/>
        <w:ind w:firstLine="0"/>
        <w:rPr>
          <w:sz w:val="24"/>
          <w:szCs w:val="24"/>
        </w:rPr>
      </w:pPr>
      <w:r w:rsidRPr="0077426E">
        <w:rP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rPr>
          <w:b/>
          <w:bCs/>
          <w:sz w:val="24"/>
          <w:szCs w:val="24"/>
        </w:rPr>
      </w:pPr>
      <w:r w:rsidRPr="0077426E">
        <w:rPr>
          <w:b/>
          <w:bCs/>
          <w:sz w:val="24"/>
          <w:szCs w:val="24"/>
        </w:rPr>
        <w:t>Formatting</w:t>
      </w:r>
    </w:p>
    <w:p w:rsidR="00C44B93" w:rsidRPr="0077426E" w:rsidRDefault="00C44B93" w:rsidP="0077426E">
      <w:pPr>
        <w:pStyle w:val="BodyText"/>
        <w:ind w:firstLine="0"/>
        <w:rPr>
          <w:sz w:val="24"/>
          <w:szCs w:val="24"/>
        </w:rPr>
      </w:pPr>
      <w:r w:rsidRPr="0077426E">
        <w:rPr>
          <w:sz w:val="24"/>
          <w:szCs w:val="24"/>
        </w:rPr>
        <w:t xml:space="preserve">Do not use hard tabs, and limit use of hard returns to only one return at the end of a paragraph. Do not add any kind of pagination anywhere in the paper. Do not number text heads-the template will do that for </w:t>
      </w:r>
      <w:proofErr w:type="gramStart"/>
      <w:r w:rsidRPr="0077426E">
        <w:rPr>
          <w:sz w:val="24"/>
          <w:szCs w:val="24"/>
        </w:rPr>
        <w:t>you.</w:t>
      </w:r>
      <w:proofErr w:type="gramEnd"/>
    </w:p>
    <w:p w:rsidR="00AF562E" w:rsidRDefault="00AF562E" w:rsidP="00AF562E">
      <w:pPr>
        <w:pStyle w:val="Heading2"/>
        <w:numPr>
          <w:ilvl w:val="0"/>
          <w:numId w:val="0"/>
        </w:numPr>
        <w:rPr>
          <w:b/>
          <w:bCs/>
          <w:sz w:val="24"/>
          <w:szCs w:val="24"/>
        </w:rPr>
      </w:pPr>
    </w:p>
    <w:p w:rsidR="00C44B93" w:rsidRPr="0077426E" w:rsidRDefault="00C44B93" w:rsidP="0077426E">
      <w:pPr>
        <w:pStyle w:val="Heading2"/>
        <w:ind w:left="0" w:firstLine="0"/>
        <w:rPr>
          <w:b/>
          <w:bCs/>
          <w:sz w:val="24"/>
          <w:szCs w:val="24"/>
        </w:rPr>
      </w:pPr>
      <w:r w:rsidRPr="0077426E">
        <w:rPr>
          <w:b/>
          <w:bCs/>
          <w:sz w:val="24"/>
          <w:szCs w:val="24"/>
        </w:rPr>
        <w:t>Abbreviations and Acronyms</w:t>
      </w:r>
    </w:p>
    <w:p w:rsidR="00C44B93" w:rsidRDefault="00C44B93" w:rsidP="0077426E">
      <w:pPr>
        <w:pStyle w:val="BodyText"/>
        <w:ind w:firstLine="0"/>
        <w:rPr>
          <w:sz w:val="24"/>
          <w:szCs w:val="24"/>
        </w:rPr>
      </w:pPr>
      <w:r w:rsidRPr="0077426E">
        <w:rPr>
          <w:sz w:val="24"/>
          <w:szCs w:val="24"/>
        </w:rPr>
        <w:t>Define abbreviations and acronyms the first time they are used in the text, even after they have been defined in the abstract. Do not use abbreviations in the title or heads unless they are unavoidable.</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jc w:val="both"/>
        <w:rPr>
          <w:b/>
          <w:bCs/>
          <w:sz w:val="24"/>
          <w:szCs w:val="24"/>
        </w:rPr>
      </w:pPr>
      <w:r w:rsidRPr="0077426E">
        <w:rPr>
          <w:b/>
          <w:bCs/>
          <w:sz w:val="24"/>
          <w:szCs w:val="24"/>
        </w:rPr>
        <w:t>Units</w:t>
      </w:r>
    </w:p>
    <w:p w:rsidR="00C44B93" w:rsidRPr="0077426E" w:rsidRDefault="00C44B93" w:rsidP="0077426E">
      <w:pPr>
        <w:pStyle w:val="bulletlist"/>
        <w:ind w:left="0" w:firstLine="0"/>
        <w:rPr>
          <w:sz w:val="24"/>
          <w:szCs w:val="24"/>
        </w:rPr>
      </w:pPr>
      <w:r w:rsidRPr="0077426E">
        <w:rPr>
          <w:sz w:val="24"/>
          <w:szCs w:val="24"/>
        </w:rPr>
        <w:t>Use SI units. English units may be used as secondary units (in parentheses). If you must use mixed units, clearly state the units for each quantity that you use in an equation.</w:t>
      </w:r>
    </w:p>
    <w:p w:rsidR="00C44B93" w:rsidRPr="0077426E" w:rsidRDefault="00C44B93" w:rsidP="0077426E">
      <w:pPr>
        <w:pStyle w:val="bulletlist"/>
        <w:ind w:left="0" w:firstLine="0"/>
        <w:rPr>
          <w:sz w:val="24"/>
          <w:szCs w:val="24"/>
        </w:rPr>
      </w:pPr>
      <w:r w:rsidRPr="0077426E">
        <w:rPr>
          <w:sz w:val="24"/>
          <w:szCs w:val="24"/>
        </w:rPr>
        <w:t>Do not mix complete spellings and abbreviations of units: “</w:t>
      </w:r>
      <w:proofErr w:type="spellStart"/>
      <w:r w:rsidRPr="0077426E">
        <w:rPr>
          <w:sz w:val="24"/>
          <w:szCs w:val="24"/>
        </w:rPr>
        <w:t>Wb</w:t>
      </w:r>
      <w:proofErr w:type="spellEnd"/>
      <w:r w:rsidRPr="0077426E">
        <w:rPr>
          <w:sz w:val="24"/>
          <w:szCs w:val="24"/>
        </w:rPr>
        <w:t>/m</w:t>
      </w:r>
      <w:r w:rsidRPr="0077426E">
        <w:rPr>
          <w:sz w:val="24"/>
          <w:szCs w:val="24"/>
          <w:vertAlign w:val="superscript"/>
        </w:rPr>
        <w:t>2</w:t>
      </w:r>
      <w:r w:rsidRPr="0077426E">
        <w:rPr>
          <w:sz w:val="24"/>
          <w:szCs w:val="24"/>
        </w:rPr>
        <w:t>” or “</w:t>
      </w:r>
      <w:proofErr w:type="spellStart"/>
      <w:r w:rsidRPr="0077426E">
        <w:rPr>
          <w:sz w:val="24"/>
          <w:szCs w:val="24"/>
        </w:rPr>
        <w:t>webers</w:t>
      </w:r>
      <w:proofErr w:type="spellEnd"/>
      <w:r w:rsidRPr="0077426E">
        <w:rPr>
          <w:sz w:val="24"/>
          <w:szCs w:val="24"/>
        </w:rPr>
        <w:t xml:space="preserve"> per square meter,” not “</w:t>
      </w:r>
      <w:proofErr w:type="spellStart"/>
      <w:r w:rsidRPr="0077426E">
        <w:rPr>
          <w:sz w:val="24"/>
          <w:szCs w:val="24"/>
        </w:rPr>
        <w:t>webers</w:t>
      </w:r>
      <w:proofErr w:type="spellEnd"/>
      <w:r w:rsidRPr="0077426E">
        <w:rPr>
          <w:sz w:val="24"/>
          <w:szCs w:val="24"/>
        </w:rPr>
        <w:t>/m</w:t>
      </w:r>
      <w:r w:rsidRPr="0077426E">
        <w:rPr>
          <w:sz w:val="24"/>
          <w:szCs w:val="24"/>
          <w:vertAlign w:val="superscript"/>
        </w:rPr>
        <w:t>2</w:t>
      </w:r>
      <w:r w:rsidRPr="0077426E">
        <w:rPr>
          <w:sz w:val="24"/>
          <w:szCs w:val="24"/>
        </w:rPr>
        <w:t xml:space="preserve">.” Spell units when they appear in text: “...a few </w:t>
      </w:r>
      <w:proofErr w:type="spellStart"/>
      <w:r w:rsidRPr="0077426E">
        <w:rPr>
          <w:sz w:val="24"/>
          <w:szCs w:val="24"/>
        </w:rPr>
        <w:t>henries</w:t>
      </w:r>
      <w:proofErr w:type="spellEnd"/>
      <w:r w:rsidRPr="0077426E">
        <w:rPr>
          <w:sz w:val="24"/>
          <w:szCs w:val="24"/>
        </w:rPr>
        <w:t>,” not “...a few H.”</w:t>
      </w:r>
    </w:p>
    <w:p w:rsidR="00C44B93" w:rsidRPr="0077426E" w:rsidRDefault="00C44B93" w:rsidP="0077426E">
      <w:pPr>
        <w:pStyle w:val="bulletlist"/>
        <w:ind w:left="0" w:firstLine="0"/>
        <w:rPr>
          <w:sz w:val="24"/>
          <w:szCs w:val="24"/>
        </w:rPr>
      </w:pPr>
      <w:r w:rsidRPr="0077426E">
        <w:rPr>
          <w:sz w:val="24"/>
          <w:szCs w:val="24"/>
        </w:rPr>
        <w:t>Use a zero before decimal points: “0.25,” not “.25.” Use “cm</w:t>
      </w:r>
      <w:r w:rsidRPr="0077426E">
        <w:rPr>
          <w:sz w:val="24"/>
          <w:szCs w:val="24"/>
          <w:vertAlign w:val="superscript"/>
        </w:rPr>
        <w:t>3</w:t>
      </w:r>
      <w:r w:rsidRPr="0077426E">
        <w:rPr>
          <w:sz w:val="24"/>
          <w:szCs w:val="24"/>
        </w:rPr>
        <w:t>,” not “cc.” (bullet list)</w:t>
      </w:r>
    </w:p>
    <w:p w:rsidR="00C44B93" w:rsidRPr="0077426E" w:rsidRDefault="00C44B93" w:rsidP="0077426E">
      <w:pPr>
        <w:pStyle w:val="Heading2"/>
        <w:ind w:left="0" w:firstLine="0"/>
        <w:jc w:val="both"/>
        <w:rPr>
          <w:b/>
          <w:bCs/>
          <w:sz w:val="24"/>
          <w:szCs w:val="24"/>
        </w:rPr>
      </w:pPr>
      <w:r w:rsidRPr="0077426E">
        <w:rPr>
          <w:b/>
          <w:bCs/>
          <w:sz w:val="24"/>
          <w:szCs w:val="24"/>
        </w:rPr>
        <w:t>Equations</w:t>
      </w:r>
    </w:p>
    <w:p w:rsidR="00C44B93" w:rsidRDefault="00C44B93" w:rsidP="0077426E">
      <w:pPr>
        <w:pStyle w:val="BodyText"/>
        <w:ind w:firstLine="0"/>
        <w:rPr>
          <w:sz w:val="24"/>
          <w:szCs w:val="24"/>
        </w:rPr>
      </w:pPr>
      <w:r w:rsidRPr="0077426E">
        <w:rPr>
          <w:sz w:val="24"/>
          <w:szCs w:val="24"/>
        </w:rPr>
        <w:t xml:space="preserve">Please type equations using either the Times New Roman or the Symbol font. Number equations consecutively. Place equation </w:t>
      </w:r>
      <w:proofErr w:type="spellStart"/>
      <w:proofErr w:type="gramStart"/>
      <w:r w:rsidRPr="0077426E">
        <w:rPr>
          <w:sz w:val="24"/>
          <w:szCs w:val="24"/>
        </w:rPr>
        <w:t>numbersin</w:t>
      </w:r>
      <w:proofErr w:type="spellEnd"/>
      <w:r w:rsidRPr="0077426E">
        <w:rPr>
          <w:sz w:val="24"/>
          <w:szCs w:val="24"/>
        </w:rPr>
        <w:t xml:space="preserve">  parentheses</w:t>
      </w:r>
      <w:proofErr w:type="gramEnd"/>
      <w:r w:rsidRPr="0077426E">
        <w:rPr>
          <w:sz w:val="24"/>
          <w:szCs w:val="24"/>
        </w:rPr>
        <w:t>, as in</w:t>
      </w:r>
    </w:p>
    <w:p w:rsidR="00C44B93" w:rsidRPr="0077426E" w:rsidRDefault="00C44B93" w:rsidP="0077426E">
      <w:pPr>
        <w:pStyle w:val="equation"/>
        <w:jc w:val="both"/>
        <w:rPr>
          <w:sz w:val="24"/>
          <w:szCs w:val="24"/>
        </w:rPr>
      </w:pPr>
      <w:r w:rsidRPr="0077426E">
        <w:rPr>
          <w:rFonts w:ascii="Times New Roman" w:hAnsi="Times New Roman" w:cs="Times New Roman"/>
          <w:i/>
          <w:sz w:val="24"/>
          <w:szCs w:val="24"/>
        </w:rPr>
        <w:t>a</w:t>
      </w:r>
      <w:r w:rsidRPr="0077426E">
        <w:rPr>
          <w:sz w:val="24"/>
          <w:szCs w:val="24"/>
        </w:rPr>
        <w:t></w:t>
      </w:r>
      <w:r w:rsidRPr="0077426E">
        <w:rPr>
          <w:sz w:val="24"/>
          <w:szCs w:val="24"/>
        </w:rPr>
        <w:t></w:t>
      </w:r>
      <w:r w:rsidRPr="0077426E">
        <w:rPr>
          <w:sz w:val="24"/>
          <w:szCs w:val="24"/>
        </w:rPr>
        <w:t></w:t>
      </w:r>
      <w:r w:rsidRPr="0077426E">
        <w:rPr>
          <w:rFonts w:ascii="Times New Roman" w:hAnsi="Times New Roman" w:cs="Times New Roman"/>
          <w:i/>
          <w:sz w:val="24"/>
          <w:szCs w:val="24"/>
        </w:rPr>
        <w:t>b</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p>
    <w:p w:rsidR="00C44B93" w:rsidRPr="0077426E" w:rsidRDefault="00C44B93" w:rsidP="0077426E">
      <w:pPr>
        <w:jc w:val="both"/>
        <w:rPr>
          <w:sz w:val="24"/>
          <w:szCs w:val="24"/>
        </w:rPr>
      </w:pPr>
      <w:r w:rsidRPr="0077426E">
        <w:rPr>
          <w:sz w:val="24"/>
          <w:szCs w:val="24"/>
        </w:rPr>
        <w:t>Use “(1),” not “Eq. (1)” or “equation (1),” except at the beginning of a sentence: “Equation (1) is ...</w:t>
      </w:r>
      <w:proofErr w:type="gramStart"/>
      <w:r w:rsidRPr="0077426E">
        <w:rPr>
          <w:sz w:val="24"/>
          <w:szCs w:val="24"/>
        </w:rPr>
        <w:t>”.</w:t>
      </w:r>
      <w:proofErr w:type="gramEnd"/>
      <w:r w:rsidRPr="0077426E">
        <w:rPr>
          <w:sz w:val="24"/>
          <w:szCs w:val="24"/>
        </w:rPr>
        <w:t xml:space="preserve"> Note that the equation is centered using a center tab stop. Be sure that the symbols in your equation have been defined before or immediately following the equation.</w:t>
      </w:r>
    </w:p>
    <w:p w:rsidR="00C44B93" w:rsidRPr="0077426E" w:rsidRDefault="00C44B93" w:rsidP="0077426E">
      <w:pPr>
        <w:pStyle w:val="BodyText"/>
        <w:ind w:firstLine="0"/>
        <w:rPr>
          <w:sz w:val="24"/>
          <w:szCs w:val="24"/>
        </w:rPr>
      </w:pPr>
      <w:r w:rsidRPr="0077426E">
        <w:rPr>
          <w:sz w:val="24"/>
          <w:szCs w:val="24"/>
        </w:rPr>
        <w:t>Italicize Roman symbols for quantities and variables, but not Greek symbols.</w:t>
      </w:r>
    </w:p>
    <w:p w:rsidR="00C44B93" w:rsidRPr="0077426E" w:rsidRDefault="00C44B93" w:rsidP="0077426E">
      <w:pPr>
        <w:pStyle w:val="BodyText"/>
        <w:ind w:firstLine="0"/>
        <w:rPr>
          <w:sz w:val="24"/>
          <w:szCs w:val="24"/>
        </w:rPr>
      </w:pPr>
      <w:r w:rsidRPr="0077426E">
        <w:rPr>
          <w:sz w:val="24"/>
          <w:szCs w:val="24"/>
        </w:rPr>
        <w:t>An excellent style manual for science writers is [7].</w:t>
      </w:r>
    </w:p>
    <w:p w:rsidR="00C44B93" w:rsidRPr="0077426E" w:rsidRDefault="00C44B93" w:rsidP="0077426E">
      <w:pPr>
        <w:pStyle w:val="Heading2"/>
        <w:ind w:left="0" w:firstLine="0"/>
        <w:rPr>
          <w:b/>
          <w:bCs/>
          <w:sz w:val="24"/>
          <w:szCs w:val="24"/>
        </w:rPr>
      </w:pPr>
      <w:proofErr w:type="gramStart"/>
      <w:r w:rsidRPr="0077426E">
        <w:rPr>
          <w:b/>
          <w:bCs/>
          <w:sz w:val="24"/>
          <w:szCs w:val="24"/>
        </w:rPr>
        <w:t>sub-topics</w:t>
      </w:r>
      <w:proofErr w:type="gramEnd"/>
    </w:p>
    <w:p w:rsidR="00C44B93" w:rsidRPr="0077426E" w:rsidRDefault="00C44B93" w:rsidP="0077426E">
      <w:pPr>
        <w:pStyle w:val="BodyText"/>
        <w:ind w:firstLine="0"/>
        <w:rPr>
          <w:sz w:val="24"/>
          <w:szCs w:val="24"/>
        </w:rPr>
      </w:pPr>
      <w:r w:rsidRPr="0077426E">
        <w:rPr>
          <w:sz w:val="24"/>
          <w:szCs w:val="24"/>
        </w:rPr>
        <w:t>If there are two or more sub-topics, the next level head (uppercase Roman numerals) should be used and, conversely, if there are not at least two sub-topics, then no subheads should be introduced. Styles named “Heading 1,” “Heading 2,” “Heading 3,” and “Heading 4” are prescribed.</w:t>
      </w:r>
    </w:p>
    <w:p w:rsidR="00C44B93" w:rsidRPr="0077426E" w:rsidRDefault="00C44B93" w:rsidP="0077426E">
      <w:pPr>
        <w:pStyle w:val="Heading2"/>
        <w:ind w:left="0" w:firstLine="0"/>
        <w:jc w:val="both"/>
        <w:rPr>
          <w:b/>
          <w:bCs/>
          <w:sz w:val="24"/>
          <w:szCs w:val="24"/>
        </w:rPr>
      </w:pPr>
      <w:r w:rsidRPr="0077426E">
        <w:rPr>
          <w:b/>
          <w:bCs/>
          <w:sz w:val="24"/>
          <w:szCs w:val="24"/>
        </w:rPr>
        <w:t>Figures and Tables</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z w:val="24"/>
          <w:szCs w:val="24"/>
        </w:rPr>
        <w:t>Positioning Figures and Tables: Place figures and tables at the top and bottom of pages. Avoid placing them in the middle of pages. Figure captions should be below the figures; table heads should appear above the tables. Insert figures and tables after they are cited in the text. Use the abbreviation “Fig. 1,” even at the beginning of a sentence.</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pacing w:val="-1"/>
          <w:sz w:val="24"/>
          <w:szCs w:val="24"/>
        </w:rPr>
        <w:t>Please use tables (No Borders</w:t>
      </w:r>
      <w:proofErr w:type="gramStart"/>
      <w:r w:rsidRPr="0077426E">
        <w:rPr>
          <w:i w:val="0"/>
          <w:iCs w:val="0"/>
          <w:spacing w:val="-1"/>
          <w:sz w:val="24"/>
          <w:szCs w:val="24"/>
        </w:rPr>
        <w:t>)to</w:t>
      </w:r>
      <w:proofErr w:type="gramEnd"/>
      <w:r w:rsidRPr="0077426E">
        <w:rPr>
          <w:i w:val="0"/>
          <w:iCs w:val="0"/>
          <w:spacing w:val="-1"/>
          <w:sz w:val="24"/>
          <w:szCs w:val="24"/>
        </w:rPr>
        <w:t xml:space="preserve"> insert graphics in the paper. Insert graphics in the tables using "Insert Pictures" command. Each graphic needs to be a minimum 300 dpi resolution TIFF or EPS file with all fonts embedded.</w:t>
      </w:r>
    </w:p>
    <w:p w:rsidR="00C44B93" w:rsidRDefault="00C44B93"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Pr="0077426E" w:rsidRDefault="00762E08" w:rsidP="0077426E">
      <w:pPr>
        <w:jc w:val="both"/>
        <w:rPr>
          <w:sz w:val="24"/>
          <w:szCs w:val="24"/>
          <w:lang w:eastAsia="en-US"/>
        </w:rPr>
      </w:pPr>
    </w:p>
    <w:p w:rsidR="00C44B93" w:rsidRPr="0077426E" w:rsidRDefault="00C44B93" w:rsidP="0077426E">
      <w:pPr>
        <w:pStyle w:val="tablehead"/>
        <w:rPr>
          <w:sz w:val="24"/>
          <w:szCs w:val="24"/>
        </w:rPr>
      </w:pPr>
      <w:r w:rsidRPr="0077426E">
        <w:rPr>
          <w:rFonts w:eastAsia="MS Mincho"/>
          <w:spacing w:val="-1"/>
          <w:sz w:val="24"/>
          <w:szCs w:val="24"/>
        </w:rPr>
        <w:lastRenderedPageBreak/>
        <w:t>Table Styles</w:t>
      </w:r>
    </w:p>
    <w:tbl>
      <w:tblPr>
        <w:tblW w:w="0" w:type="auto"/>
        <w:jc w:val="center"/>
        <w:tblLayout w:type="fixed"/>
        <w:tblLook w:val="0000" w:firstRow="0" w:lastRow="0" w:firstColumn="0" w:lastColumn="0" w:noHBand="0" w:noVBand="0"/>
      </w:tblPr>
      <w:tblGrid>
        <w:gridCol w:w="1370"/>
        <w:gridCol w:w="2937"/>
        <w:gridCol w:w="1130"/>
        <w:gridCol w:w="1136"/>
      </w:tblGrid>
      <w:tr w:rsidR="00C44B93" w:rsidRPr="00C45864" w:rsidTr="00C45864">
        <w:trPr>
          <w:cantSplit/>
          <w:trHeight w:val="217"/>
          <w:tblHeader/>
          <w:jc w:val="center"/>
        </w:trPr>
        <w:tc>
          <w:tcPr>
            <w:tcW w:w="1370" w:type="dxa"/>
            <w:vMerge w:val="restart"/>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Head</w:t>
            </w:r>
          </w:p>
        </w:tc>
        <w:tc>
          <w:tcPr>
            <w:tcW w:w="5203" w:type="dxa"/>
            <w:gridSpan w:val="3"/>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Column Head</w:t>
            </w:r>
          </w:p>
        </w:tc>
      </w:tr>
      <w:tr w:rsidR="00C44B93" w:rsidRPr="00C45864" w:rsidTr="00C45864">
        <w:trPr>
          <w:cantSplit/>
          <w:trHeight w:val="217"/>
          <w:tblHeader/>
          <w:jc w:val="center"/>
        </w:trPr>
        <w:tc>
          <w:tcPr>
            <w:tcW w:w="1370" w:type="dxa"/>
            <w:vMerge/>
            <w:tcBorders>
              <w:top w:val="single" w:sz="4" w:space="0" w:color="auto"/>
              <w:bottom w:val="single" w:sz="4" w:space="0" w:color="auto"/>
            </w:tcBorders>
            <w:shd w:val="clear" w:color="auto" w:fill="auto"/>
          </w:tcPr>
          <w:p w:rsidR="00C44B93" w:rsidRPr="00C45864" w:rsidRDefault="00C44B93" w:rsidP="00C45864">
            <w:pPr>
              <w:snapToGrid w:val="0"/>
            </w:pP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Table column subhead</w:t>
            </w:r>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r>
      <w:tr w:rsidR="00C44B93" w:rsidRPr="00C45864" w:rsidTr="00C45864">
        <w:trPr>
          <w:trHeight w:val="290"/>
          <w:jc w:val="center"/>
        </w:trPr>
        <w:tc>
          <w:tcPr>
            <w:tcW w:w="1370"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copy</w:t>
            </w: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 xml:space="preserve">More table </w:t>
            </w:r>
            <w:proofErr w:type="spellStart"/>
            <w:r w:rsidRPr="00C45864">
              <w:rPr>
                <w:sz w:val="20"/>
                <w:szCs w:val="20"/>
              </w:rPr>
              <w:t>copy</w:t>
            </w:r>
            <w:r w:rsidRPr="00C45864">
              <w:rPr>
                <w:sz w:val="20"/>
                <w:szCs w:val="20"/>
                <w:vertAlign w:val="superscript"/>
              </w:rPr>
              <w:t>a</w:t>
            </w:r>
            <w:proofErr w:type="spellEnd"/>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r>
    </w:tbl>
    <w:p w:rsidR="00C44B93" w:rsidRPr="0077426E" w:rsidRDefault="00C44B93" w:rsidP="0077426E">
      <w:pPr>
        <w:pStyle w:val="tablefootnote"/>
        <w:ind w:left="0"/>
        <w:jc w:val="center"/>
        <w:rPr>
          <w:sz w:val="24"/>
          <w:szCs w:val="24"/>
        </w:rPr>
      </w:pPr>
      <w:r w:rsidRPr="0077426E">
        <w:rPr>
          <w:sz w:val="24"/>
          <w:szCs w:val="24"/>
        </w:rPr>
        <w:t xml:space="preserve">Sample of a Table footnote. </w:t>
      </w:r>
      <w:r w:rsidRPr="0077426E">
        <w:rPr>
          <w:i/>
          <w:iCs/>
          <w:sz w:val="24"/>
          <w:szCs w:val="24"/>
        </w:rPr>
        <w:t>(Table footnote)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44B93" w:rsidRPr="0077426E" w:rsidTr="00C45864">
        <w:tc>
          <w:tcPr>
            <w:tcW w:w="9242" w:type="dxa"/>
          </w:tcPr>
          <w:p w:rsidR="0077426E" w:rsidRPr="0077426E" w:rsidRDefault="00AC74E2" w:rsidP="0077426E">
            <w:pPr>
              <w:pStyle w:val="figurecaption"/>
              <w:numPr>
                <w:ilvl w:val="0"/>
                <w:numId w:val="0"/>
              </w:numPr>
              <w:jc w:val="center"/>
              <w:rPr>
                <w:rFonts w:eastAsia="MS Mincho"/>
                <w:sz w:val="24"/>
                <w:szCs w:val="24"/>
              </w:rPr>
            </w:pPr>
            <w:r>
              <w:rPr>
                <w:noProof/>
              </w:rPr>
              <w:drawing>
                <wp:inline distT="0" distB="0" distL="0" distR="0">
                  <wp:extent cx="4637837" cy="127284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7838" cy="1272844"/>
                          </a:xfrm>
                          <a:prstGeom prst="rect">
                            <a:avLst/>
                          </a:prstGeom>
                        </pic:spPr>
                      </pic:pic>
                    </a:graphicData>
                  </a:graphic>
                </wp:inline>
              </w:drawing>
            </w:r>
          </w:p>
        </w:tc>
      </w:tr>
      <w:tr w:rsidR="00C44B93" w:rsidRPr="0077426E" w:rsidTr="00C45864">
        <w:tc>
          <w:tcPr>
            <w:tcW w:w="9242" w:type="dxa"/>
          </w:tcPr>
          <w:p w:rsidR="0077426E" w:rsidRPr="0077426E" w:rsidRDefault="00C44B93" w:rsidP="0077426E">
            <w:pPr>
              <w:pStyle w:val="figurecaption"/>
              <w:jc w:val="center"/>
              <w:rPr>
                <w:sz w:val="24"/>
                <w:szCs w:val="24"/>
              </w:rPr>
            </w:pPr>
            <w:r w:rsidRPr="0077426E">
              <w:rPr>
                <w:rFonts w:eastAsia="MS Mincho"/>
                <w:sz w:val="24"/>
                <w:szCs w:val="24"/>
              </w:rPr>
              <w:t xml:space="preserve">Example of a figure caption. </w:t>
            </w:r>
            <w:r w:rsidRPr="0077426E">
              <w:rPr>
                <w:rFonts w:eastAsia="MS Mincho"/>
                <w:i/>
                <w:iCs/>
                <w:sz w:val="24"/>
                <w:szCs w:val="24"/>
              </w:rPr>
              <w:t>(figure caption</w:t>
            </w:r>
          </w:p>
          <w:p w:rsidR="00C44B93" w:rsidRPr="0077426E" w:rsidRDefault="00C44B93" w:rsidP="0077426E">
            <w:pPr>
              <w:pStyle w:val="figurecaption"/>
              <w:numPr>
                <w:ilvl w:val="0"/>
                <w:numId w:val="0"/>
              </w:numPr>
              <w:rPr>
                <w:sz w:val="24"/>
                <w:szCs w:val="24"/>
              </w:rPr>
            </w:pPr>
          </w:p>
        </w:tc>
      </w:tr>
    </w:tbl>
    <w:p w:rsidR="00C44B93" w:rsidRPr="0077426E" w:rsidRDefault="00C44B93" w:rsidP="0077426E">
      <w:pPr>
        <w:pStyle w:val="BodyText"/>
        <w:ind w:firstLine="0"/>
        <w:rPr>
          <w:sz w:val="24"/>
          <w:szCs w:val="24"/>
        </w:rPr>
      </w:pPr>
      <w:r w:rsidRPr="0077426E">
        <w:rPr>
          <w:sz w:val="24"/>
          <w:szCs w:val="24"/>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w:t>
      </w:r>
      <w:r w:rsidRPr="0077426E">
        <w:rPr>
          <w:sz w:val="24"/>
          <w:szCs w:val="24"/>
          <w:vertAlign w:val="superscript"/>
        </w:rPr>
        <w:t>-1</w:t>
      </w:r>
      <w:r w:rsidRPr="0077426E">
        <w:rPr>
          <w:sz w:val="24"/>
          <w:szCs w:val="24"/>
        </w:rPr>
        <w:t>),” not just “A/m.” Do not label axes with a ratio of quantities and units. For example, write “Temperature (K),” not “Temperature/K.”</w:t>
      </w:r>
    </w:p>
    <w:p w:rsidR="00C44B93" w:rsidRPr="0077426E" w:rsidRDefault="00C44B93" w:rsidP="0077426E">
      <w:pPr>
        <w:pStyle w:val="Heading1"/>
        <w:ind w:firstLine="0"/>
        <w:jc w:val="left"/>
        <w:rPr>
          <w:b/>
          <w:bCs/>
          <w:sz w:val="24"/>
          <w:szCs w:val="24"/>
        </w:rPr>
      </w:pPr>
      <w:r w:rsidRPr="0077426E">
        <w:rPr>
          <w:b/>
          <w:bCs/>
          <w:sz w:val="24"/>
          <w:szCs w:val="24"/>
        </w:rPr>
        <w:t>Conclusions</w:t>
      </w:r>
    </w:p>
    <w:p w:rsidR="00C44B93" w:rsidRPr="0077426E" w:rsidRDefault="00C44B93" w:rsidP="0077426E">
      <w:pPr>
        <w:jc w:val="both"/>
        <w:rPr>
          <w:rFonts w:eastAsia="MS Mincho"/>
          <w:sz w:val="24"/>
          <w:szCs w:val="24"/>
        </w:rPr>
      </w:pPr>
      <w:r w:rsidRPr="0077426E">
        <w:rPr>
          <w:rFonts w:eastAsia="MS Mincho"/>
          <w:sz w:val="24"/>
          <w:szCs w:val="24"/>
        </w:rPr>
        <w:t>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w:t>
      </w:r>
    </w:p>
    <w:p w:rsidR="00C44B93" w:rsidRPr="0077426E" w:rsidRDefault="00C44B93" w:rsidP="0077426E">
      <w:pPr>
        <w:jc w:val="both"/>
        <w:rPr>
          <w:rFonts w:eastAsia="MS Mincho"/>
          <w:sz w:val="24"/>
          <w:szCs w:val="24"/>
        </w:rPr>
      </w:pPr>
    </w:p>
    <w:p w:rsidR="00C44B93" w:rsidRPr="0077426E" w:rsidRDefault="00C44B93" w:rsidP="0077426E">
      <w:pPr>
        <w:pStyle w:val="Heading5"/>
        <w:jc w:val="both"/>
        <w:rPr>
          <w:sz w:val="24"/>
          <w:szCs w:val="24"/>
        </w:rPr>
      </w:pPr>
      <w:r w:rsidRPr="0077426E">
        <w:rPr>
          <w:rFonts w:eastAsia="MS Mincho"/>
          <w:sz w:val="24"/>
          <w:szCs w:val="24"/>
        </w:rPr>
        <w:t xml:space="preserve">Acknowledgment </w:t>
      </w:r>
      <w:r w:rsidRPr="0077426E">
        <w:rPr>
          <w:rFonts w:eastAsia="MS Mincho"/>
          <w:i/>
          <w:iCs/>
          <w:sz w:val="24"/>
          <w:szCs w:val="24"/>
        </w:rPr>
        <w:t>(</w:t>
      </w:r>
      <w:r w:rsidRPr="0077426E">
        <w:rPr>
          <w:rFonts w:eastAsia="MS Mincho"/>
          <w:i/>
          <w:iCs/>
          <w:smallCaps w:val="0"/>
          <w:sz w:val="24"/>
          <w:szCs w:val="24"/>
        </w:rPr>
        <w:t>Heading 5</w:t>
      </w:r>
      <w:r w:rsidRPr="0077426E">
        <w:rPr>
          <w:rFonts w:eastAsia="MS Mincho"/>
          <w:i/>
          <w:iCs/>
          <w:sz w:val="24"/>
          <w:szCs w:val="24"/>
        </w:rPr>
        <w:t>)</w:t>
      </w:r>
    </w:p>
    <w:p w:rsidR="00C44B93" w:rsidRPr="0077426E" w:rsidRDefault="00C44B93" w:rsidP="0077426E">
      <w:pPr>
        <w:pStyle w:val="BodyText"/>
        <w:ind w:firstLine="0"/>
        <w:rPr>
          <w:sz w:val="24"/>
          <w:szCs w:val="24"/>
        </w:rPr>
      </w:pPr>
      <w:r w:rsidRPr="0077426E">
        <w:rPr>
          <w:sz w:val="24"/>
          <w:szCs w:val="24"/>
        </w:rPr>
        <w:t>Name the persons/institutions who have supported the work (Optional).</w:t>
      </w:r>
    </w:p>
    <w:p w:rsidR="0077426E" w:rsidRPr="00C45864" w:rsidRDefault="0077426E" w:rsidP="0077426E">
      <w:pPr>
        <w:pStyle w:val="Heading5"/>
        <w:jc w:val="both"/>
        <w:rPr>
          <w:rFonts w:eastAsia="MS Mincho"/>
          <w:b/>
          <w:bCs/>
          <w:sz w:val="16"/>
          <w:szCs w:val="16"/>
        </w:rPr>
      </w:pPr>
    </w:p>
    <w:p w:rsidR="00C44B93" w:rsidRPr="0077426E" w:rsidRDefault="00C44B93" w:rsidP="0077426E">
      <w:pPr>
        <w:pStyle w:val="Heading5"/>
        <w:jc w:val="both"/>
        <w:rPr>
          <w:b/>
          <w:bCs/>
          <w:sz w:val="24"/>
          <w:szCs w:val="24"/>
        </w:rPr>
      </w:pPr>
      <w:r w:rsidRPr="0077426E">
        <w:rPr>
          <w:rFonts w:eastAsia="MS Mincho"/>
          <w:b/>
          <w:bCs/>
          <w:sz w:val="24"/>
          <w:szCs w:val="24"/>
        </w:rPr>
        <w:t>References</w:t>
      </w:r>
    </w:p>
    <w:p w:rsidR="00C44B93" w:rsidRPr="0077426E" w:rsidRDefault="00C44B93" w:rsidP="0077426E">
      <w:pPr>
        <w:pStyle w:val="BodyText"/>
        <w:ind w:firstLine="0"/>
        <w:rPr>
          <w:sz w:val="24"/>
          <w:szCs w:val="24"/>
        </w:rPr>
      </w:pPr>
      <w:r w:rsidRPr="0077426E">
        <w:rPr>
          <w:sz w:val="24"/>
          <w:szCs w:val="24"/>
        </w:rPr>
        <w:t xml:space="preserve">[1]. </w:t>
      </w:r>
      <w:proofErr w:type="gramStart"/>
      <w:r w:rsidRPr="0077426E">
        <w:rPr>
          <w:sz w:val="24"/>
          <w:szCs w:val="24"/>
        </w:rPr>
        <w:t>The</w:t>
      </w:r>
      <w:proofErr w:type="gramEnd"/>
      <w:r w:rsidRPr="0077426E">
        <w:rPr>
          <w:sz w:val="24"/>
          <w:szCs w:val="24"/>
        </w:rPr>
        <w:t xml:space="preserve"> sentence punctuation follows the bracket [2]. Refer simply to the reference number, as in [3]—do not use “Ref. [3]” or “reference [3]” except at the beginning of a sentence: “Reference [3] was the first ...”</w:t>
      </w:r>
    </w:p>
    <w:p w:rsidR="00C44B93" w:rsidRPr="0077426E" w:rsidRDefault="00C44B93" w:rsidP="0077426E">
      <w:pPr>
        <w:pStyle w:val="BodyText"/>
        <w:ind w:firstLine="0"/>
        <w:rPr>
          <w:sz w:val="24"/>
          <w:szCs w:val="24"/>
        </w:rPr>
      </w:pPr>
      <w:r w:rsidRPr="0077426E">
        <w:rPr>
          <w:sz w:val="24"/>
          <w:szCs w:val="24"/>
        </w:rPr>
        <w:t>Number footnotes separately in superscripts. Place the actual footnote at the bottom of the page in which it was cited. Do not put footnotes in the reference list. Use letters for table footnotes.</w:t>
      </w:r>
    </w:p>
    <w:p w:rsidR="00C44B93" w:rsidRPr="0077426E" w:rsidRDefault="00C44B93" w:rsidP="0077426E">
      <w:pPr>
        <w:pStyle w:val="BodyText"/>
        <w:ind w:firstLine="0"/>
        <w:rPr>
          <w:sz w:val="24"/>
          <w:szCs w:val="24"/>
        </w:rPr>
      </w:pPr>
      <w:r w:rsidRPr="0077426E">
        <w:rPr>
          <w:sz w:val="24"/>
          <w:szCs w:val="24"/>
        </w:rPr>
        <w:t>Unless there are six authors or more give all authors’ names; do not use “et al.</w:t>
      </w:r>
      <w:proofErr w:type="gramStart"/>
      <w:r w:rsidRPr="0077426E">
        <w:rPr>
          <w:sz w:val="24"/>
          <w:szCs w:val="24"/>
        </w:rPr>
        <w:t>”.</w:t>
      </w:r>
      <w:proofErr w:type="gramEnd"/>
      <w:r w:rsidRPr="0077426E">
        <w:rPr>
          <w:sz w:val="24"/>
          <w:szCs w:val="24"/>
        </w:rPr>
        <w:t xml:space="preserve"> Papers that have not been published, even if they have been submitted for publication, should be cited as “unpublished” [4]. Papers that have been accepted for publication should be cited as “in press” </w:t>
      </w:r>
      <w:r w:rsidRPr="0077426E">
        <w:rPr>
          <w:sz w:val="24"/>
          <w:szCs w:val="24"/>
        </w:rPr>
        <w:lastRenderedPageBreak/>
        <w:t>[5]. Capitalize only the first word in a paper title, except for proper nouns and element symbols.</w:t>
      </w:r>
    </w:p>
    <w:p w:rsidR="00C44B93" w:rsidRPr="0077426E" w:rsidRDefault="00C44B93" w:rsidP="0077426E">
      <w:pPr>
        <w:pStyle w:val="BodyText"/>
        <w:ind w:firstLine="0"/>
        <w:rPr>
          <w:sz w:val="24"/>
          <w:szCs w:val="24"/>
        </w:rPr>
      </w:pPr>
      <w:r w:rsidRPr="0077426E">
        <w:rPr>
          <w:sz w:val="24"/>
          <w:szCs w:val="24"/>
        </w:rPr>
        <w:t>For papers published in translation journals, please give the English citation first, followed by the original foreign-language citation [6].</w:t>
      </w:r>
    </w:p>
    <w:p w:rsidR="00E27190" w:rsidRDefault="00E27190"/>
    <w:sectPr w:rsidR="00E27190" w:rsidSect="00403B52">
      <w:headerReference w:type="default" r:id="rId8"/>
      <w:footerReference w:type="default" r:id="rId9"/>
      <w:pgSz w:w="11906" w:h="16838"/>
      <w:pgMar w:top="2552" w:right="1440" w:bottom="1440" w:left="1440" w:header="708" w:footer="11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1EA" w:rsidRDefault="003261EA" w:rsidP="00C44B93">
      <w:r>
        <w:separator/>
      </w:r>
    </w:p>
  </w:endnote>
  <w:endnote w:type="continuationSeparator" w:id="0">
    <w:p w:rsidR="003261EA" w:rsidRDefault="003261EA" w:rsidP="00C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77920062"/>
      <w:docPartObj>
        <w:docPartGallery w:val="Page Numbers (Bottom of Page)"/>
        <w:docPartUnique/>
      </w:docPartObj>
    </w:sdtPr>
    <w:sdtEndPr/>
    <w:sdtContent>
      <w:sdt>
        <w:sdtPr>
          <w:rPr>
            <w:rtl/>
          </w:rPr>
          <w:id w:val="-1705238520"/>
          <w:docPartObj>
            <w:docPartGallery w:val="Page Numbers (Top of Page)"/>
            <w:docPartUnique/>
          </w:docPartObj>
        </w:sdtPr>
        <w:sdtEndPr/>
        <w:sdtContent>
          <w:sdt>
            <w:sdtPr>
              <w:rPr>
                <w:rFonts w:cs="B Zar" w:hint="cs"/>
                <w:rtl/>
              </w:rPr>
              <w:id w:val="-1769616900"/>
              <w:docPartObj>
                <w:docPartGallery w:val="Page Numbers (Top of Page)"/>
                <w:docPartUnique/>
              </w:docPartObj>
            </w:sdtPr>
            <w:sdtEndPr/>
            <w:sdtContent>
              <w:p w:rsidR="00AF562E" w:rsidRDefault="00062BCD" w:rsidP="00062BCD">
                <w:pPr>
                  <w:pStyle w:val="Footer"/>
                  <w:bidi/>
                </w:pPr>
                <w:r w:rsidRPr="009D4635">
                  <w:rPr>
                    <w:rFonts w:cs="B Zar"/>
                    <w:b/>
                    <w:bCs/>
                    <w:color w:val="C00000"/>
                    <w:sz w:val="24"/>
                    <w:szCs w:val="24"/>
                  </w:rPr>
                  <w:t xml:space="preserve">@ICWNDT                </w:t>
                </w:r>
              </w:p>
            </w:sdtContent>
          </w:sdt>
        </w:sdtContent>
      </w:sdt>
    </w:sdtContent>
  </w:sdt>
  <w:p w:rsidR="00AF562E" w:rsidRDefault="00AF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1EA" w:rsidRDefault="003261EA" w:rsidP="00C44B93">
      <w:r>
        <w:separator/>
      </w:r>
    </w:p>
  </w:footnote>
  <w:footnote w:type="continuationSeparator" w:id="0">
    <w:p w:rsidR="003261EA" w:rsidRDefault="003261EA" w:rsidP="00C4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2E" w:rsidRPr="00CA3C9F" w:rsidRDefault="00681094" w:rsidP="00CA3C9F">
    <w:pPr>
      <w:pStyle w:val="Header"/>
    </w:pPr>
    <w:r>
      <w:rPr>
        <w:noProof/>
        <w:lang w:eastAsia="en-US"/>
      </w:rPr>
      <w:drawing>
        <wp:anchor distT="0" distB="0" distL="114300" distR="114300" simplePos="0" relativeHeight="251659264" behindDoc="1" locked="0" layoutInCell="1" allowOverlap="1" wp14:anchorId="5A945053" wp14:editId="06DA6203">
          <wp:simplePos x="0" y="0"/>
          <wp:positionH relativeFrom="column">
            <wp:posOffset>-571500</wp:posOffset>
          </wp:positionH>
          <wp:positionV relativeFrom="paragraph">
            <wp:posOffset>-400685</wp:posOffset>
          </wp:positionV>
          <wp:extent cx="6899910" cy="17430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9910" cy="1743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26C39B4"/>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val="0"/>
        <w:caps w:val="0"/>
        <w:smallCaps w:val="0"/>
        <w:strike w:val="0"/>
        <w:dstrike w:val="0"/>
        <w:vanish w:val="0"/>
        <w:color w:val="000000"/>
        <w:position w:val="0"/>
        <w:sz w:val="24"/>
        <w:szCs w:val="24"/>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00000005"/>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val="0"/>
        <w:bCs w:val="0"/>
        <w:i w:val="0"/>
        <w:iCs w:val="0"/>
        <w:color w:val="auto"/>
        <w:sz w:val="16"/>
        <w:szCs w:val="16"/>
      </w:rPr>
    </w:lvl>
  </w:abstractNum>
  <w:abstractNum w:abstractNumId="4">
    <w:nsid w:val="00000006"/>
    <w:multiLevelType w:val="singleLevel"/>
    <w:tmpl w:val="19B0D624"/>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20"/>
        <w:szCs w:val="20"/>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4B93"/>
    <w:rsid w:val="000140B8"/>
    <w:rsid w:val="0004512A"/>
    <w:rsid w:val="00062BCD"/>
    <w:rsid w:val="000E288D"/>
    <w:rsid w:val="000F1FE9"/>
    <w:rsid w:val="003261EA"/>
    <w:rsid w:val="003708AC"/>
    <w:rsid w:val="00403B52"/>
    <w:rsid w:val="005E0E9F"/>
    <w:rsid w:val="00633A51"/>
    <w:rsid w:val="006571BE"/>
    <w:rsid w:val="00681094"/>
    <w:rsid w:val="0072638A"/>
    <w:rsid w:val="00762E08"/>
    <w:rsid w:val="0077426E"/>
    <w:rsid w:val="007C193F"/>
    <w:rsid w:val="00812245"/>
    <w:rsid w:val="00831B38"/>
    <w:rsid w:val="0089561D"/>
    <w:rsid w:val="008E3503"/>
    <w:rsid w:val="009433CB"/>
    <w:rsid w:val="00986C6D"/>
    <w:rsid w:val="009D4635"/>
    <w:rsid w:val="00AC74E2"/>
    <w:rsid w:val="00AF562E"/>
    <w:rsid w:val="00B01B2F"/>
    <w:rsid w:val="00B21D22"/>
    <w:rsid w:val="00B41CAA"/>
    <w:rsid w:val="00BA38E5"/>
    <w:rsid w:val="00BD1292"/>
    <w:rsid w:val="00C44B93"/>
    <w:rsid w:val="00C45864"/>
    <w:rsid w:val="00CA3C9F"/>
    <w:rsid w:val="00E27190"/>
    <w:rsid w:val="00F72D42"/>
    <w:rsid w:val="00FA496A"/>
    <w:rsid w:val="00FB3DA7"/>
    <w:rsid w:val="00FB7408"/>
    <w:rsid w:val="00FC335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styleId="Heading1">
    <w:name w:val="heading 1"/>
    <w:basedOn w:val="Normal"/>
    <w:next w:val="Normal"/>
    <w:link w:val="Heading1Char"/>
    <w:qFormat/>
    <w:rsid w:val="00C44B93"/>
    <w:pPr>
      <w:keepNext/>
      <w:keepLines/>
      <w:numPr>
        <w:numId w:val="1"/>
      </w:numPr>
      <w:tabs>
        <w:tab w:val="left" w:pos="216"/>
      </w:tabs>
      <w:spacing w:before="160" w:after="80"/>
      <w:outlineLvl w:val="0"/>
    </w:pPr>
    <w:rPr>
      <w:rFonts w:eastAsia="MS Mincho"/>
      <w:smallCaps/>
      <w:lang w:eastAsia="en-US"/>
    </w:rPr>
  </w:style>
  <w:style w:type="paragraph" w:styleId="Heading2">
    <w:name w:val="heading 2"/>
    <w:basedOn w:val="Normal"/>
    <w:next w:val="Normal"/>
    <w:link w:val="Heading2Char"/>
    <w:qFormat/>
    <w:rsid w:val="00C44B93"/>
    <w:pPr>
      <w:keepNext/>
      <w:keepLines/>
      <w:numPr>
        <w:ilvl w:val="1"/>
        <w:numId w:val="1"/>
      </w:numPr>
      <w:tabs>
        <w:tab w:val="left" w:pos="288"/>
      </w:tabs>
      <w:spacing w:before="120" w:after="60"/>
      <w:jc w:val="left"/>
      <w:outlineLvl w:val="1"/>
    </w:pPr>
    <w:rPr>
      <w:rFonts w:eastAsia="MS Mincho"/>
      <w:i/>
      <w:iCs/>
      <w:lang w:eastAsia="en-US"/>
    </w:rPr>
  </w:style>
  <w:style w:type="paragraph" w:styleId="Heading3">
    <w:name w:val="heading 3"/>
    <w:basedOn w:val="Normal"/>
    <w:next w:val="Normal"/>
    <w:link w:val="Heading3Char"/>
    <w:qFormat/>
    <w:rsid w:val="00C44B93"/>
    <w:pPr>
      <w:numPr>
        <w:ilvl w:val="2"/>
        <w:numId w:val="1"/>
      </w:numPr>
      <w:tabs>
        <w:tab w:val="left" w:pos="540"/>
      </w:tabs>
      <w:spacing w:line="240" w:lineRule="exact"/>
      <w:ind w:firstLine="288"/>
      <w:jc w:val="both"/>
      <w:outlineLvl w:val="2"/>
    </w:pPr>
    <w:rPr>
      <w:rFonts w:eastAsia="MS Mincho"/>
      <w:i/>
      <w:iCs/>
      <w:lang w:eastAsia="en-US"/>
    </w:rPr>
  </w:style>
  <w:style w:type="paragraph" w:styleId="Heading4">
    <w:name w:val="heading 4"/>
    <w:basedOn w:val="Normal"/>
    <w:next w:val="Normal"/>
    <w:link w:val="Heading4Char"/>
    <w:qFormat/>
    <w:rsid w:val="00C44B93"/>
    <w:pPr>
      <w:numPr>
        <w:ilvl w:val="3"/>
        <w:numId w:val="1"/>
      </w:numPr>
      <w:tabs>
        <w:tab w:val="left" w:pos="720"/>
        <w:tab w:val="left" w:pos="821"/>
      </w:tabs>
      <w:spacing w:before="40" w:after="40"/>
      <w:ind w:firstLine="504"/>
      <w:jc w:val="both"/>
      <w:outlineLvl w:val="3"/>
    </w:pPr>
    <w:rPr>
      <w:rFonts w:eastAsia="MS Mincho"/>
      <w:i/>
      <w:iCs/>
      <w:lang w:eastAsia="en-US"/>
    </w:rPr>
  </w:style>
  <w:style w:type="paragraph" w:styleId="Heading5">
    <w:name w:val="heading 5"/>
    <w:basedOn w:val="Normal"/>
    <w:next w:val="Normal"/>
    <w:link w:val="Heading5Char"/>
    <w:qFormat/>
    <w:rsid w:val="00C44B93"/>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93"/>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C44B93"/>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C44B93"/>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C44B93"/>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C44B93"/>
    <w:rPr>
      <w:rFonts w:ascii="Times New Roman" w:eastAsia="Times New Roman" w:hAnsi="Times New Roman" w:cs="Times New Roman"/>
      <w:smallCaps/>
      <w:sz w:val="20"/>
      <w:szCs w:val="20"/>
      <w:lang w:bidi="ar-SA"/>
    </w:rPr>
  </w:style>
  <w:style w:type="paragraph" w:styleId="BodyText">
    <w:name w:val="Body Text"/>
    <w:basedOn w:val="Normal"/>
    <w:link w:val="BodyTextChar"/>
    <w:rsid w:val="00C44B93"/>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rsid w:val="00C44B93"/>
    <w:rPr>
      <w:rFonts w:ascii="Times New Roman" w:eastAsia="MS Mincho" w:hAnsi="Times New Roman" w:cs="Times New Roman"/>
      <w:spacing w:val="-1"/>
      <w:sz w:val="20"/>
      <w:szCs w:val="20"/>
      <w:lang w:eastAsia="zh-CN" w:bidi="ar-SA"/>
    </w:rPr>
  </w:style>
  <w:style w:type="paragraph" w:customStyle="1" w:styleId="Abstract">
    <w:name w:val="Abstract"/>
    <w:rsid w:val="00C44B93"/>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C44B93"/>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C44B93"/>
    <w:pPr>
      <w:numPr>
        <w:numId w:val="2"/>
      </w:numPr>
      <w:ind w:left="576" w:hanging="288"/>
    </w:pPr>
  </w:style>
  <w:style w:type="paragraph" w:customStyle="1" w:styleId="equation">
    <w:name w:val="equation"/>
    <w:basedOn w:val="Normal"/>
    <w:rsid w:val="00C44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44B93"/>
    <w:pPr>
      <w:numPr>
        <w:numId w:val="4"/>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C44B93"/>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C44B93"/>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C44B93"/>
    <w:pPr>
      <w:numPr>
        <w:numId w:val="3"/>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C44B93"/>
    <w:rPr>
      <w:b/>
      <w:bCs/>
      <w:sz w:val="16"/>
      <w:szCs w:val="16"/>
    </w:rPr>
  </w:style>
  <w:style w:type="paragraph" w:customStyle="1" w:styleId="tablecolsubhead">
    <w:name w:val="table col subhead"/>
    <w:basedOn w:val="tablecolhead"/>
    <w:rsid w:val="00C44B93"/>
    <w:rPr>
      <w:i/>
      <w:iCs/>
      <w:sz w:val="15"/>
      <w:szCs w:val="15"/>
    </w:rPr>
  </w:style>
  <w:style w:type="paragraph" w:customStyle="1" w:styleId="tablecopy">
    <w:name w:val="table copy"/>
    <w:rsid w:val="00C44B93"/>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C44B93"/>
    <w:pPr>
      <w:numPr>
        <w:numId w:val="6"/>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C44B93"/>
    <w:pPr>
      <w:numPr>
        <w:numId w:val="5"/>
      </w:numPr>
      <w:suppressAutoHyphens/>
      <w:spacing w:before="240" w:after="120" w:line="216" w:lineRule="auto"/>
      <w:jc w:val="center"/>
    </w:pPr>
    <w:rPr>
      <w:rFonts w:ascii="Times New Roman" w:eastAsia="Times New Roman" w:hAnsi="Times New Roman" w:cs="Times New Roman"/>
      <w:smallCaps/>
      <w:sz w:val="16"/>
      <w:szCs w:val="16"/>
      <w:lang w:bidi="ar-SA"/>
    </w:rPr>
  </w:style>
  <w:style w:type="paragraph" w:styleId="Header">
    <w:name w:val="header"/>
    <w:basedOn w:val="Normal"/>
    <w:link w:val="HeaderChar"/>
    <w:rsid w:val="00C44B93"/>
    <w:pPr>
      <w:tabs>
        <w:tab w:val="center" w:pos="4680"/>
        <w:tab w:val="right" w:pos="9360"/>
      </w:tabs>
    </w:pPr>
  </w:style>
  <w:style w:type="character" w:customStyle="1" w:styleId="HeaderChar">
    <w:name w:val="Header Char"/>
    <w:basedOn w:val="DefaultParagraphFont"/>
    <w:link w:val="Header"/>
    <w:rsid w:val="00C44B93"/>
    <w:rPr>
      <w:rFonts w:ascii="Times New Roman" w:eastAsia="Times New Roman" w:hAnsi="Times New Roman" w:cs="Times New Roman"/>
      <w:sz w:val="20"/>
      <w:szCs w:val="20"/>
      <w:lang w:eastAsia="zh-CN" w:bidi="ar-SA"/>
    </w:rPr>
  </w:style>
  <w:style w:type="paragraph" w:styleId="Footer">
    <w:name w:val="footer"/>
    <w:basedOn w:val="Normal"/>
    <w:link w:val="FooterChar"/>
    <w:uiPriority w:val="99"/>
    <w:rsid w:val="00C44B93"/>
    <w:pPr>
      <w:tabs>
        <w:tab w:val="center" w:pos="4680"/>
        <w:tab w:val="right" w:pos="9360"/>
      </w:tabs>
    </w:pPr>
  </w:style>
  <w:style w:type="character" w:customStyle="1" w:styleId="FooterChar">
    <w:name w:val="Footer Char"/>
    <w:basedOn w:val="DefaultParagraphFont"/>
    <w:link w:val="Footer"/>
    <w:uiPriority w:val="99"/>
    <w:rsid w:val="00C44B93"/>
    <w:rPr>
      <w:rFonts w:ascii="Times New Roman" w:eastAsia="Times New Roman" w:hAnsi="Times New Roman" w:cs="Times New Roman"/>
      <w:sz w:val="20"/>
      <w:szCs w:val="20"/>
      <w:lang w:eastAsia="zh-CN" w:bidi="ar-SA"/>
    </w:rPr>
  </w:style>
  <w:style w:type="table" w:styleId="TableGrid">
    <w:name w:val="Table Grid"/>
    <w:basedOn w:val="TableNormal"/>
    <w:uiPriority w:val="39"/>
    <w:rsid w:val="00C44B9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B93"/>
    <w:rPr>
      <w:rFonts w:ascii="Tahoma" w:hAnsi="Tahoma" w:cs="Tahoma"/>
      <w:sz w:val="16"/>
      <w:szCs w:val="16"/>
    </w:rPr>
  </w:style>
  <w:style w:type="character" w:customStyle="1" w:styleId="BalloonTextChar">
    <w:name w:val="Balloon Text Char"/>
    <w:basedOn w:val="DefaultParagraphFont"/>
    <w:link w:val="BalloonText"/>
    <w:uiPriority w:val="99"/>
    <w:semiHidden/>
    <w:rsid w:val="00C44B93"/>
    <w:rPr>
      <w:rFonts w:ascii="Tahoma" w:eastAsia="Times New Roma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2021-12-04T13:34:00Z</dcterms:created>
  <dcterms:modified xsi:type="dcterms:W3CDTF">2024-11-07T11:23:00Z</dcterms:modified>
</cp:coreProperties>
</file>